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8EE" w:rsidRPr="003863D1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AF5D21">
        <w:rPr>
          <w:b/>
          <w:bCs/>
          <w:color w:val="000000"/>
        </w:rPr>
        <w:t xml:space="preserve">Протокол № </w:t>
      </w:r>
      <w:r w:rsidR="003863D1">
        <w:rPr>
          <w:b/>
          <w:bCs/>
          <w:color w:val="000000"/>
          <w:lang w:val="kk-KZ"/>
        </w:rPr>
        <w:t>4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CE0BFD">
        <w:rPr>
          <w:sz w:val="24"/>
          <w:szCs w:val="24"/>
          <w:lang w:val="kk-KZ"/>
        </w:rPr>
        <w:t>2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2D2424" w:rsidRPr="00325300">
        <w:rPr>
          <w:b/>
          <w:color w:val="000000"/>
        </w:rPr>
        <w:t>«</w:t>
      </w:r>
      <w:r w:rsidR="00E036BA">
        <w:rPr>
          <w:b/>
          <w:color w:val="000000"/>
          <w:lang w:val="en-US"/>
        </w:rPr>
        <w:t>07</w:t>
      </w:r>
      <w:r w:rsidR="0092416A" w:rsidRPr="00325300">
        <w:rPr>
          <w:b/>
          <w:color w:val="000000"/>
        </w:rPr>
        <w:t xml:space="preserve">» </w:t>
      </w:r>
      <w:r w:rsidR="003863D1">
        <w:rPr>
          <w:b/>
          <w:color w:val="000000"/>
          <w:lang w:val="kk-KZ"/>
        </w:rPr>
        <w:t>июля</w:t>
      </w:r>
      <w:r w:rsidR="003532B4" w:rsidRPr="00325300">
        <w:rPr>
          <w:b/>
          <w:color w:val="000000"/>
          <w:lang w:val="kk-KZ"/>
        </w:rPr>
        <w:t xml:space="preserve"> </w:t>
      </w:r>
      <w:r w:rsidR="002528EE" w:rsidRPr="00325300">
        <w:rPr>
          <w:b/>
          <w:color w:val="000000"/>
        </w:rPr>
        <w:t>20</w:t>
      </w:r>
      <w:r w:rsidR="00764329" w:rsidRPr="00325300">
        <w:rPr>
          <w:b/>
          <w:color w:val="000000"/>
        </w:rPr>
        <w:t>2</w:t>
      </w:r>
      <w:r w:rsidR="00FC486B" w:rsidRPr="00A95A65">
        <w:rPr>
          <w:b/>
          <w:color w:val="000000"/>
        </w:rPr>
        <w:t>2</w:t>
      </w:r>
      <w:r w:rsidR="002528EE" w:rsidRPr="00325300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3863D1" w:rsidRDefault="002528EE" w:rsidP="003863D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3863D1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3863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A95A65" w:rsidRPr="004962CB" w:rsidTr="00764329">
        <w:tc>
          <w:tcPr>
            <w:tcW w:w="560" w:type="dxa"/>
          </w:tcPr>
          <w:p w:rsidR="00A95A65" w:rsidRPr="00A62E3E" w:rsidRDefault="00A62E3E" w:rsidP="009B1C61">
            <w:pPr>
              <w:jc w:val="both"/>
              <w:rPr>
                <w:bCs/>
              </w:rPr>
            </w:pPr>
            <w:r w:rsidRPr="00A62E3E">
              <w:rPr>
                <w:bCs/>
              </w:rPr>
              <w:t>1</w:t>
            </w:r>
          </w:p>
        </w:tc>
        <w:tc>
          <w:tcPr>
            <w:tcW w:w="3580" w:type="dxa"/>
          </w:tcPr>
          <w:p w:rsidR="00A95A65" w:rsidRPr="00A62E3E" w:rsidRDefault="00A62E3E" w:rsidP="00A62E3E">
            <w:pPr>
              <w:rPr>
                <w:bCs/>
              </w:rPr>
            </w:pPr>
            <w:r w:rsidRPr="00A62E3E">
              <w:rPr>
                <w:bCs/>
              </w:rPr>
              <w:t>ТОО «</w:t>
            </w:r>
            <w:r w:rsidRPr="00A62E3E">
              <w:rPr>
                <w:bCs/>
                <w:lang w:val="en-US"/>
              </w:rPr>
              <w:t>OPTONIC</w:t>
            </w:r>
            <w:r w:rsidRPr="00A62E3E">
              <w:rPr>
                <w:bCs/>
              </w:rPr>
              <w:t>»</w:t>
            </w:r>
          </w:p>
        </w:tc>
        <w:tc>
          <w:tcPr>
            <w:tcW w:w="5925" w:type="dxa"/>
          </w:tcPr>
          <w:p w:rsidR="00A95A65" w:rsidRPr="004962CB" w:rsidRDefault="00A62E3E" w:rsidP="00A62E3E">
            <w:pPr>
              <w:ind w:right="-142"/>
              <w:rPr>
                <w:b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 xml:space="preserve"> Керей Жанибек хандар, дом 5</w:t>
            </w:r>
          </w:p>
        </w:tc>
      </w:tr>
    </w:tbl>
    <w:p w:rsidR="003863D1" w:rsidRDefault="003863D1" w:rsidP="00A14F00">
      <w:pPr>
        <w:ind w:firstLine="567"/>
        <w:jc w:val="both"/>
        <w:rPr>
          <w:bCs/>
        </w:rPr>
      </w:pPr>
    </w:p>
    <w:p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F2218E">
        <w:rPr>
          <w:bCs/>
          <w:lang w:val="kk-KZ"/>
        </w:rPr>
        <w:t>52</w:t>
      </w:r>
      <w:r w:rsidR="0019444E">
        <w:rPr>
          <w:bCs/>
        </w:rPr>
        <w:t xml:space="preserve"> главы </w:t>
      </w:r>
      <w:r w:rsidR="00F2218E">
        <w:rPr>
          <w:bCs/>
          <w:lang w:val="kk-KZ"/>
        </w:rPr>
        <w:t>11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3863D1" w:rsidRPr="003863D1">
        <w:rPr>
          <w:bCs/>
        </w:rPr>
        <w:t>ТОО «OPTONIC»</w:t>
      </w:r>
      <w:r w:rsidR="00BA3C8B">
        <w:rPr>
          <w:bCs/>
        </w:rPr>
        <w:t>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8A2682" w:rsidRPr="00410524" w:rsidRDefault="008A2682" w:rsidP="008A2682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8A2682">
        <w:rPr>
          <w:b/>
          <w:lang w:val="kk-KZ"/>
        </w:rPr>
        <w:t>ТОО «OPTONIC»</w:t>
      </w:r>
      <w:r>
        <w:rPr>
          <w:b/>
          <w:lang w:val="kk-KZ"/>
        </w:rPr>
        <w:t xml:space="preserve"> </w:t>
      </w:r>
      <w:r>
        <w:rPr>
          <w:lang w:val="kk-KZ"/>
        </w:rPr>
        <w:t>по Договору №3/142 от 15.02.2022г</w:t>
      </w:r>
      <w:r w:rsidRPr="00E57786">
        <w:rPr>
          <w:lang w:val="kk-KZ"/>
        </w:rPr>
        <w:t xml:space="preserve">. увеличить общую сумму Договора </w:t>
      </w:r>
      <w:r w:rsidRPr="00410524">
        <w:rPr>
          <w:lang w:val="kk-KZ"/>
        </w:rPr>
        <w:t>на</w:t>
      </w:r>
      <w:r w:rsidRPr="00410524">
        <w:rPr>
          <w:b/>
          <w:lang w:val="kk-KZ"/>
        </w:rPr>
        <w:t xml:space="preserve"> </w:t>
      </w:r>
      <w:r w:rsidR="00F2218E" w:rsidRPr="00F2218E">
        <w:rPr>
          <w:b/>
          <w:lang w:val="kk-KZ"/>
        </w:rPr>
        <w:t>2 454 545,00 (Два миллиона четыреста пятьдесят четыре тысячи пятьсот сорок пять) тенге 00 тиын</w:t>
      </w:r>
      <w:r w:rsidRPr="00410524">
        <w:rPr>
          <w:b/>
          <w:lang w:val="kk-KZ"/>
        </w:rPr>
        <w:t>;</w:t>
      </w:r>
    </w:p>
    <w:p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>тделу государственных закупок</w:t>
      </w:r>
      <w:r w:rsidR="00F2218E">
        <w:rPr>
          <w:lang w:val="kk-KZ"/>
        </w:rPr>
        <w:t xml:space="preserve"> и правового обеспечения</w:t>
      </w:r>
      <w:r w:rsidR="00816A69" w:rsidRPr="00196CCD">
        <w:t xml:space="preserve"> </w:t>
      </w:r>
      <w:r w:rsidR="00816A69">
        <w:t xml:space="preserve">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</w:t>
            </w:r>
            <w:r w:rsidR="00E036BA">
              <w:rPr>
                <w:b/>
                <w:lang w:val="kk-KZ"/>
              </w:rPr>
              <w:t xml:space="preserve">Б. </w:t>
            </w:r>
            <w:r w:rsidRPr="00B92624">
              <w:rPr>
                <w:b/>
                <w:lang w:val="kk-KZ"/>
              </w:rPr>
              <w:t>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0F2418" w:rsidRDefault="006F712F" w:rsidP="00F61E87">
            <w:pPr>
              <w:jc w:val="thaiDistribute"/>
              <w:rPr>
                <w:b/>
                <w:bCs/>
                <w:color w:val="000000"/>
              </w:rPr>
            </w:pPr>
            <w:r>
              <w:t>главный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3863D1" w:rsidP="004503C3">
            <w:pPr>
              <w:jc w:val="both"/>
              <w:rPr>
                <w:bCs/>
                <w:color w:val="000000"/>
              </w:rPr>
            </w:pPr>
            <w:r>
              <w:rPr>
                <w:lang w:val="kk-KZ"/>
              </w:rPr>
              <w:t>з</w:t>
            </w:r>
            <w:proofErr w:type="spellStart"/>
            <w:r w:rsidR="004503C3" w:rsidRPr="000D0937">
              <w:t>ав</w:t>
            </w:r>
            <w:proofErr w:type="spellEnd"/>
            <w:r w:rsidR="004503C3" w:rsidRPr="000D0937">
              <w:t xml:space="preserve">. лабораторией </w:t>
            </w:r>
            <w:r w:rsidR="004503C3" w:rsidRPr="004503C3">
              <w:rPr>
                <w:lang w:val="kk-KZ"/>
              </w:rPr>
              <w:t>иммунологического типирования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0F2418" w:rsidRDefault="006F712F" w:rsidP="00F61E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r w:rsidR="000F2418" w:rsidRPr="00B92624">
              <w:rPr>
                <w:b/>
                <w:lang w:val="kk-KZ"/>
              </w:rPr>
              <w:t>.</w:t>
            </w:r>
            <w:r w:rsidR="00E036BA">
              <w:rPr>
                <w:b/>
                <w:lang w:val="kk-KZ"/>
              </w:rPr>
              <w:t xml:space="preserve">Д. </w:t>
            </w:r>
            <w:r>
              <w:rPr>
                <w:b/>
                <w:lang w:val="kk-KZ"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Default="003863D1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Ш.</w:t>
            </w:r>
            <w:r w:rsidR="00E036BA">
              <w:rPr>
                <w:b/>
                <w:lang w:val="kk-KZ"/>
              </w:rPr>
              <w:t>К.</w:t>
            </w:r>
            <w:r>
              <w:rPr>
                <w:b/>
                <w:lang w:val="kk-KZ"/>
              </w:rPr>
              <w:t xml:space="preserve"> Аманкулова</w:t>
            </w:r>
          </w:p>
          <w:p w:rsidR="003863D1" w:rsidRPr="003863D1" w:rsidRDefault="003863D1" w:rsidP="00873FBB">
            <w:pPr>
              <w:rPr>
                <w:b/>
                <w:lang w:val="kk-KZ"/>
              </w:rPr>
            </w:pPr>
          </w:p>
        </w:tc>
      </w:tr>
      <w:tr w:rsidR="00DA5DC4" w:rsidRPr="000F2418" w:rsidTr="00F61E87">
        <w:trPr>
          <w:trHeight w:val="655"/>
        </w:trPr>
        <w:tc>
          <w:tcPr>
            <w:tcW w:w="5637" w:type="dxa"/>
          </w:tcPr>
          <w:p w:rsidR="00DA5DC4" w:rsidRDefault="000F2418" w:rsidP="000F2418">
            <w:pPr>
              <w:rPr>
                <w:color w:val="000000"/>
              </w:rPr>
            </w:pPr>
            <w:r>
              <w:t>главный бухгалтер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="00E036BA">
              <w:rPr>
                <w:b/>
                <w:lang w:val="kk-KZ"/>
              </w:rPr>
              <w:t xml:space="preserve">К. </w:t>
            </w:r>
            <w:r>
              <w:rPr>
                <w:b/>
                <w:lang w:val="kk-KZ"/>
              </w:rPr>
              <w:t xml:space="preserve">Мархабаева </w:t>
            </w:r>
          </w:p>
          <w:p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E75411" w:rsidP="00E32055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0F2418">
              <w:rPr>
                <w:color w:val="000000"/>
              </w:rPr>
              <w:t xml:space="preserve"> ОГЗ</w:t>
            </w:r>
            <w:r w:rsidR="00F2218E">
              <w:rPr>
                <w:color w:val="000000"/>
              </w:rPr>
              <w:t xml:space="preserve"> и ПО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0F2418" w:rsidP="00E75411">
            <w:pPr>
              <w:rPr>
                <w:b/>
                <w:color w:val="000000"/>
              </w:rPr>
            </w:pPr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</w:t>
            </w:r>
            <w:r w:rsidR="00E036BA">
              <w:rPr>
                <w:b/>
                <w:lang w:val="kk-KZ"/>
              </w:rPr>
              <w:t xml:space="preserve">Р. </w:t>
            </w:r>
            <w:proofErr w:type="spellStart"/>
            <w:r w:rsidR="00E75411">
              <w:rPr>
                <w:b/>
              </w:rPr>
              <w:t>Акимбеков</w:t>
            </w:r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0F2418" w:rsidP="00F2218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 xml:space="preserve">пециалист </w:t>
            </w:r>
            <w:r w:rsidR="00F2218E">
              <w:rPr>
                <w:color w:val="000000"/>
                <w:lang w:val="kk-KZ"/>
              </w:rPr>
              <w:t>ОГЗ и ПО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8D6A24" w:rsidRDefault="008D6A24" w:rsidP="00DA5D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Ж.</w:t>
            </w:r>
            <w:r w:rsidR="00E036BA">
              <w:rPr>
                <w:b/>
                <w:color w:val="000000"/>
                <w:lang w:val="kk-KZ"/>
              </w:rPr>
              <w:t xml:space="preserve">Ж. </w:t>
            </w:r>
            <w:r>
              <w:rPr>
                <w:b/>
                <w:color w:val="000000"/>
                <w:lang w:val="kk-KZ"/>
              </w:rPr>
              <w:t>Сулубеков</w:t>
            </w:r>
          </w:p>
        </w:tc>
      </w:tr>
    </w:tbl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70A" w:rsidRDefault="009A370A">
      <w:r>
        <w:separator/>
      </w:r>
    </w:p>
  </w:endnote>
  <w:endnote w:type="continuationSeparator" w:id="0">
    <w:p w:rsidR="009A370A" w:rsidRDefault="009A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70A" w:rsidRDefault="009A370A">
      <w:r>
        <w:separator/>
      </w:r>
    </w:p>
  </w:footnote>
  <w:footnote w:type="continuationSeparator" w:id="0">
    <w:p w:rsidR="009A370A" w:rsidRDefault="009A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05DA5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5300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863D1"/>
    <w:rsid w:val="003916C5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10524"/>
    <w:rsid w:val="004226C9"/>
    <w:rsid w:val="004376F5"/>
    <w:rsid w:val="00442399"/>
    <w:rsid w:val="004503C3"/>
    <w:rsid w:val="00453892"/>
    <w:rsid w:val="00465216"/>
    <w:rsid w:val="00473E0C"/>
    <w:rsid w:val="00477FEF"/>
    <w:rsid w:val="00481761"/>
    <w:rsid w:val="0048310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27A09"/>
    <w:rsid w:val="0063071D"/>
    <w:rsid w:val="00631133"/>
    <w:rsid w:val="00635113"/>
    <w:rsid w:val="006437B6"/>
    <w:rsid w:val="00644198"/>
    <w:rsid w:val="00646394"/>
    <w:rsid w:val="00660879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2682"/>
    <w:rsid w:val="008A34E4"/>
    <w:rsid w:val="008A7E53"/>
    <w:rsid w:val="008C314E"/>
    <w:rsid w:val="008D12B3"/>
    <w:rsid w:val="008D1E19"/>
    <w:rsid w:val="008D6A24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A370A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62E3E"/>
    <w:rsid w:val="00A711A7"/>
    <w:rsid w:val="00A7358F"/>
    <w:rsid w:val="00A81E0F"/>
    <w:rsid w:val="00A84BC9"/>
    <w:rsid w:val="00A876A1"/>
    <w:rsid w:val="00A917FE"/>
    <w:rsid w:val="00A92D47"/>
    <w:rsid w:val="00A95A65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71BB9"/>
    <w:rsid w:val="00B82F2E"/>
    <w:rsid w:val="00B8676B"/>
    <w:rsid w:val="00B8756D"/>
    <w:rsid w:val="00B92624"/>
    <w:rsid w:val="00BA3C8B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0BFD"/>
    <w:rsid w:val="00CE59C6"/>
    <w:rsid w:val="00CE71B3"/>
    <w:rsid w:val="00CF49FB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36B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411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2218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C486B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0916-6329-4AA4-9A84-B355F46B2A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Гость</cp:lastModifiedBy>
  <cp:revision>2</cp:revision>
  <cp:lastPrinted>2022-07-11T08:06:00Z</cp:lastPrinted>
  <dcterms:created xsi:type="dcterms:W3CDTF">2022-07-13T05:07:00Z</dcterms:created>
  <dcterms:modified xsi:type="dcterms:W3CDTF">2022-07-13T05:07:00Z</dcterms:modified>
</cp:coreProperties>
</file>